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EB46C5" w:rsidRDefault="00EB46C5">
      <w:pPr>
        <w:rPr>
          <w:b/>
          <w:sz w:val="32"/>
          <w:szCs w:val="32"/>
        </w:rPr>
      </w:pPr>
      <w:r w:rsidRPr="00EB46C5">
        <w:rPr>
          <w:b/>
          <w:sz w:val="32"/>
          <w:szCs w:val="32"/>
        </w:rPr>
        <w:t>Ionic Equilibrium FAQ 1</w:t>
      </w:r>
      <w:bookmarkStart w:id="0" w:name="_GoBack"/>
      <w:bookmarkEnd w:id="0"/>
    </w:p>
    <w:p w:rsidR="00EB46C5" w:rsidRDefault="00EB46C5">
      <w:r>
        <w:t xml:space="preserve">2011 AJC CH H2 P1 Q14 </w:t>
      </w:r>
    </w:p>
    <w:p w:rsidR="00EB46C5" w:rsidRDefault="00EB46C5">
      <w:r>
        <w:rPr>
          <w:noProof/>
          <w:lang w:eastAsia="en-SG"/>
        </w:rPr>
        <w:drawing>
          <wp:inline distT="0" distB="0" distL="0" distR="0">
            <wp:extent cx="5727700" cy="3562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C5"/>
    <w:rsid w:val="00673D34"/>
    <w:rsid w:val="00E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2013-09-17T14:02:00Z</dcterms:created>
  <dcterms:modified xsi:type="dcterms:W3CDTF">2013-09-17T14:05:00Z</dcterms:modified>
</cp:coreProperties>
</file>